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6E11FC">
        <w:trPr>
          <w:cantSplit/>
          <w:trHeight w:hRule="exact" w:val="8090"/>
        </w:trPr>
        <w:tc>
          <w:tcPr>
            <w:tcW w:w="1882" w:type="pct"/>
            <w:shd w:val="clear" w:color="auto" w:fill="auto"/>
          </w:tcPr>
          <w:p w14:paraId="6DB2DBBE" w14:textId="6F4EDD05" w:rsidR="002578E4" w:rsidRPr="00DC4875" w:rsidRDefault="002578E4" w:rsidP="00DE1651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9132FD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9132FD" w:rsidRPr="00DC4875">
              <w:rPr>
                <w:rFonts w:ascii="Klavika" w:hAnsi="Klavika"/>
                <w:color w:val="595959" w:themeColor="text1" w:themeTint="A6"/>
              </w:rPr>
              <w:t>6</w:t>
            </w:r>
            <w:r w:rsidRPr="00DC4875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9132FD" w:rsidRPr="00DC4875">
              <w:rPr>
                <w:rFonts w:ascii="Klavika" w:hAnsi="Klavika"/>
                <w:color w:val="595959" w:themeColor="text1" w:themeTint="A6"/>
              </w:rPr>
              <w:t>2</w:t>
            </w:r>
            <w:r w:rsidRPr="00DC4875">
              <w:rPr>
                <w:rFonts w:ascii="Klavika" w:hAnsi="Klavika"/>
                <w:color w:val="595959" w:themeColor="text1" w:themeTint="A6"/>
              </w:rPr>
              <w:t xml:space="preserve"> jours</w:t>
            </w:r>
          </w:p>
          <w:p w14:paraId="3F820E6A" w14:textId="583FAA6D" w:rsidR="00DE1651" w:rsidRPr="00DC4875" w:rsidRDefault="00DE1651" w:rsidP="00DE1651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DC4875">
              <w:rPr>
                <w:rFonts w:ascii="Klavika" w:hAnsi="Klavika"/>
                <w:color w:val="595959" w:themeColor="text1" w:themeTint="A6"/>
                <w:sz w:val="24"/>
              </w:rPr>
              <w:t>(2 séances de 3 heures)</w:t>
            </w:r>
          </w:p>
          <w:p w14:paraId="47900A9A" w14:textId="075AA073" w:rsidR="003651D5" w:rsidRPr="00DC4875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01393B89" w:rsidR="002578E4" w:rsidRPr="00DC4875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DateS</w:t>
            </w:r>
            <w:r w:rsidR="009132FD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DE1651" w:rsidRPr="00DC4875">
              <w:rPr>
                <w:rFonts w:ascii="Klavika" w:hAnsi="Klavika"/>
                <w:color w:val="595959" w:themeColor="text1" w:themeTint="A6"/>
              </w:rPr>
              <w:t>nous consulter</w:t>
            </w:r>
          </w:p>
          <w:p w14:paraId="669AD202" w14:textId="77777777" w:rsidR="003651D5" w:rsidRPr="00DC4875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4C312BB6" w14:textId="5375EB2A" w:rsidR="002578E4" w:rsidRPr="00DC4875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DE1651" w:rsidRPr="00DC4875">
              <w:rPr>
                <w:rFonts w:ascii="Klavika" w:hAnsi="Klavika"/>
                <w:color w:val="595959" w:themeColor="text1" w:themeTint="A6"/>
              </w:rPr>
              <w:t xml:space="preserve"> nous consulter</w:t>
            </w:r>
          </w:p>
          <w:p w14:paraId="70119AB8" w14:textId="77777777" w:rsidR="003651D5" w:rsidRPr="00DC4875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7679614D" w:rsidR="002578E4" w:rsidRPr="00DC4875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77777777" w:rsidR="006C3F89" w:rsidRPr="00DC4875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C4875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01143C53" w14:textId="77777777" w:rsidR="00237A2A" w:rsidRPr="00DC4875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C4875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4603CF27" w14:textId="6D8E62F6" w:rsidR="006C3F89" w:rsidRPr="00DC4875" w:rsidRDefault="00237A2A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C4875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DC4875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DC4875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DC4875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DC4875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DC4875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DC4875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DC4875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0B73693B" w:rsidR="002578E4" w:rsidRPr="00DC4875" w:rsidRDefault="00DC487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color w:val="595959" w:themeColor="text1" w:themeTint="A6"/>
              </w:rPr>
              <w:t>600</w:t>
            </w:r>
            <w:r w:rsidR="002578E4" w:rsidRPr="00DC4875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DC4875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DC4875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DC4875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DC4875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DC4875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DC4875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DC4875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DC4875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DC4875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DC4875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7475FD60" w:rsidR="00352C25" w:rsidRPr="00DC4875" w:rsidRDefault="00DE1651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color w:val="595959" w:themeColor="text1" w:themeTint="A6"/>
              </w:rPr>
              <w:t>Session limitée à 15</w:t>
            </w:r>
            <w:r w:rsidR="00352C25" w:rsidRPr="00DC4875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DC4875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DC4875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DC4875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DC4875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DC4875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DC4875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DC4875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DC4875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425133DC" w14:textId="77777777" w:rsidR="009132FD" w:rsidRPr="00DC4875" w:rsidRDefault="009132FD" w:rsidP="003651D5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DC4875">
              <w:rPr>
                <w:rFonts w:ascii="Klavika" w:hAnsi="Klavika" w:cs="Klavika"/>
                <w:color w:val="595959" w:themeColor="text1" w:themeTint="A6"/>
              </w:rPr>
              <w:t>Initiation ayant pour objectif de permettre au contribuable et au professionnel d’introduire des recours suite au contrôle fiscal.</w:t>
            </w:r>
          </w:p>
          <w:p w14:paraId="1088D216" w14:textId="057B0A7B" w:rsidR="00834FE4" w:rsidRPr="00DC4875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C4DB89E" w14:textId="77777777" w:rsidR="003651D5" w:rsidRPr="00DC4875" w:rsidRDefault="003651D5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DC4875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593A22A4" w14:textId="798CE0E3" w:rsidR="009132FD" w:rsidRPr="00DC4875" w:rsidRDefault="00DE1651" w:rsidP="009132FD">
            <w:pPr>
              <w:spacing w:before="120" w:after="60" w:line="240" w:lineRule="auto"/>
              <w:rPr>
                <w:rFonts w:ascii="Klavika" w:hAnsi="Klavika"/>
                <w:bCs/>
                <w:caps/>
                <w:color w:val="595959" w:themeColor="text1" w:themeTint="A6"/>
                <w:szCs w:val="24"/>
              </w:rPr>
            </w:pPr>
            <w:r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>P</w:t>
            </w:r>
            <w:r w:rsidR="009132FD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rofessionnels </w:t>
            </w:r>
            <w:r w:rsidR="007B4AF8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>en lien avec le domaine du droit (avocat,</w:t>
            </w:r>
            <w:r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 fiscaliste</w:t>
            </w:r>
            <w:r w:rsidR="007B4AF8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 d’entreprise, </w:t>
            </w:r>
            <w:r w:rsidR="006403F6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>fiscaliste</w:t>
            </w:r>
            <w:r w:rsidR="007B4AF8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 d’</w:t>
            </w:r>
            <w:r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>organisations</w:t>
            </w:r>
            <w:r w:rsidR="007B4AF8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 </w:t>
            </w:r>
            <w:r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>professionnelles</w:t>
            </w:r>
            <w:r w:rsidR="007B4AF8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…) </w:t>
            </w:r>
            <w:r w:rsidR="009132FD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>souhaitant s’initier au contentieux</w:t>
            </w:r>
            <w:r w:rsidR="00791F6A" w:rsidRPr="00DC4875">
              <w:rPr>
                <w:rFonts w:ascii="Klavika" w:hAnsi="Klavika"/>
                <w:bCs/>
                <w:color w:val="595959" w:themeColor="text1" w:themeTint="A6"/>
                <w:szCs w:val="24"/>
              </w:rPr>
              <w:t>.</w:t>
            </w:r>
          </w:p>
          <w:p w14:paraId="27B92F2A" w14:textId="77777777" w:rsidR="00834FE4" w:rsidRPr="00DC4875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DC4875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180276B8" w14:textId="774C24AA" w:rsidR="004E26BE" w:rsidRPr="00DC4875" w:rsidRDefault="004E26BE" w:rsidP="004E26BE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DC4875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prérequis.</w:t>
            </w:r>
          </w:p>
          <w:p w14:paraId="47F18F2E" w14:textId="77777777" w:rsidR="004E26BE" w:rsidRPr="00DC4875" w:rsidRDefault="004E26BE" w:rsidP="00627FCB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</w:p>
          <w:p w14:paraId="6CC79D39" w14:textId="77777777" w:rsidR="00834FE4" w:rsidRPr="00DC4875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DC4875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DC4875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37C1846B" w14:textId="77777777" w:rsidR="00791F6A" w:rsidRPr="00DC4875" w:rsidRDefault="00791F6A" w:rsidP="009132FD">
            <w:pPr>
              <w:widowControl w:val="0"/>
              <w:autoSpaceDE w:val="0"/>
              <w:autoSpaceDN w:val="0"/>
              <w:adjustRightInd w:val="0"/>
              <w:spacing w:after="10" w:line="240" w:lineRule="auto"/>
              <w:contextualSpacing/>
              <w:jc w:val="both"/>
              <w:rPr>
                <w:rFonts w:ascii="Klavika" w:hAnsi="Klavika"/>
                <w:color w:val="595959" w:themeColor="text1" w:themeTint="A6"/>
              </w:rPr>
            </w:pPr>
          </w:p>
          <w:p w14:paraId="04F81950" w14:textId="7A60D2FF" w:rsidR="009132FD" w:rsidRPr="00DC4875" w:rsidRDefault="009132FD" w:rsidP="00791F6A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DC4875">
              <w:rPr>
                <w:rFonts w:ascii="Klavika" w:hAnsi="Klavika"/>
                <w:b/>
                <w:color w:val="595959" w:themeColor="text1" w:themeTint="A6"/>
              </w:rPr>
              <w:t>Le recours préalable</w:t>
            </w:r>
          </w:p>
          <w:p w14:paraId="3CEFD799" w14:textId="77777777" w:rsidR="009132FD" w:rsidRPr="00DC4875" w:rsidRDefault="009132FD" w:rsidP="00791F6A">
            <w:pPr>
              <w:widowControl w:val="0"/>
              <w:autoSpaceDE w:val="0"/>
              <w:autoSpaceDN w:val="0"/>
              <w:adjustRightInd w:val="0"/>
              <w:spacing w:after="10" w:line="240" w:lineRule="auto"/>
              <w:ind w:left="9"/>
              <w:contextualSpacing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582ED1A3" w14:textId="72E3501F" w:rsidR="009132FD" w:rsidRPr="00DC4875" w:rsidRDefault="009132FD" w:rsidP="00791F6A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DC4875">
              <w:rPr>
                <w:rFonts w:ascii="Klavika" w:hAnsi="Klavika"/>
                <w:b/>
                <w:color w:val="595959" w:themeColor="text1" w:themeTint="A6"/>
              </w:rPr>
              <w:t>Le sursis de paiement de l’impôt</w:t>
            </w:r>
          </w:p>
          <w:p w14:paraId="172D37E1" w14:textId="77777777" w:rsidR="009132FD" w:rsidRPr="00DC4875" w:rsidRDefault="009132FD" w:rsidP="00791F6A">
            <w:pPr>
              <w:widowControl w:val="0"/>
              <w:autoSpaceDE w:val="0"/>
              <w:autoSpaceDN w:val="0"/>
              <w:adjustRightInd w:val="0"/>
              <w:spacing w:after="10" w:line="240" w:lineRule="auto"/>
              <w:ind w:left="9"/>
              <w:contextualSpacing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3CC5682A" w14:textId="384C3F02" w:rsidR="009132FD" w:rsidRPr="00DC4875" w:rsidRDefault="009132FD" w:rsidP="00791F6A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DC4875">
              <w:rPr>
                <w:rFonts w:ascii="Klavika" w:hAnsi="Klavika"/>
                <w:b/>
                <w:color w:val="595959" w:themeColor="text1" w:themeTint="A6"/>
              </w:rPr>
              <w:t>Quelle juridiction choisir ?</w:t>
            </w:r>
          </w:p>
          <w:p w14:paraId="7C39DA49" w14:textId="77777777" w:rsidR="009132FD" w:rsidRPr="00DC4875" w:rsidRDefault="009132FD" w:rsidP="00791F6A">
            <w:pPr>
              <w:widowControl w:val="0"/>
              <w:autoSpaceDE w:val="0"/>
              <w:autoSpaceDN w:val="0"/>
              <w:adjustRightInd w:val="0"/>
              <w:spacing w:after="10" w:line="240" w:lineRule="auto"/>
              <w:ind w:left="9"/>
              <w:contextualSpacing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52782A37" w14:textId="52ACADB3" w:rsidR="009132FD" w:rsidRPr="00DC4875" w:rsidRDefault="009132FD" w:rsidP="00791F6A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DC4875">
              <w:rPr>
                <w:rFonts w:ascii="Klavika" w:hAnsi="Klavika"/>
                <w:b/>
                <w:color w:val="595959" w:themeColor="text1" w:themeTint="A6"/>
              </w:rPr>
              <w:t>La saisine des juridictions</w:t>
            </w:r>
          </w:p>
          <w:p w14:paraId="66F85805" w14:textId="77777777" w:rsidR="009132FD" w:rsidRPr="00DC4875" w:rsidRDefault="009132FD" w:rsidP="00791F6A">
            <w:pPr>
              <w:widowControl w:val="0"/>
              <w:autoSpaceDE w:val="0"/>
              <w:autoSpaceDN w:val="0"/>
              <w:adjustRightInd w:val="0"/>
              <w:spacing w:after="10" w:line="240" w:lineRule="auto"/>
              <w:ind w:left="9"/>
              <w:contextualSpacing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7652559D" w14:textId="134CB4AE" w:rsidR="002578E4" w:rsidRPr="00DC4875" w:rsidRDefault="009132FD" w:rsidP="00791F6A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color w:val="000000" w:themeColor="text1"/>
              </w:rPr>
            </w:pPr>
            <w:r w:rsidRPr="00DC4875">
              <w:rPr>
                <w:rFonts w:ascii="Klavika" w:hAnsi="Klavika"/>
                <w:b/>
                <w:color w:val="595959" w:themeColor="text1" w:themeTint="A6"/>
              </w:rPr>
              <w:t>La saisine des commissions administratives</w:t>
            </w:r>
            <w:bookmarkStart w:id="0" w:name="_GoBack"/>
            <w:bookmarkEnd w:id="0"/>
          </w:p>
        </w:tc>
      </w:tr>
      <w:tr w:rsidR="002578E4" w:rsidRPr="00772FC3" w14:paraId="51ADE32B" w14:textId="77777777" w:rsidTr="00042FF2">
        <w:trPr>
          <w:trHeight w:hRule="exact" w:val="2692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1DC816AD" w14:textId="249763AD" w:rsidR="009132FD" w:rsidRDefault="009132FD" w:rsidP="00DE1651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 xml:space="preserve">Clarifier </w:t>
            </w:r>
            <w:proofErr w:type="gramStart"/>
            <w:r>
              <w:rPr>
                <w:rFonts w:ascii="Klavika" w:hAnsi="Klavika"/>
                <w:color w:val="595959" w:themeColor="text1" w:themeTint="A6"/>
              </w:rPr>
              <w:t>une approche contentieux</w:t>
            </w:r>
            <w:proofErr w:type="gramEnd"/>
            <w:r>
              <w:rPr>
                <w:rFonts w:ascii="Klavika" w:hAnsi="Klavika"/>
                <w:color w:val="595959" w:themeColor="text1" w:themeTint="A6"/>
              </w:rPr>
              <w:t xml:space="preserve"> relativement complexe.</w:t>
            </w:r>
          </w:p>
          <w:p w14:paraId="10D29C44" w14:textId="309C05CE" w:rsidR="006C3F89" w:rsidRPr="001A6982" w:rsidRDefault="009132FD" w:rsidP="001A698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Permettre aux professionnels de ma</w:t>
            </w:r>
            <w:r w:rsidR="006C3F89">
              <w:rPr>
                <w:rFonts w:ascii="Klavika" w:hAnsi="Klavika"/>
                <w:color w:val="595959" w:themeColor="text1" w:themeTint="A6"/>
              </w:rPr>
              <w:t>î</w:t>
            </w:r>
            <w:r>
              <w:rPr>
                <w:rFonts w:ascii="Klavika" w:hAnsi="Klavika"/>
                <w:color w:val="595959" w:themeColor="text1" w:themeTint="A6"/>
              </w:rPr>
              <w:t>triser l’action contentieuse au service du contribuable.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274B98D7" w14:textId="77777777" w:rsidR="006C3F89" w:rsidRDefault="006C3F89" w:rsidP="00F8601B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723A5E8C" w14:textId="3C3E3F5F" w:rsidR="002578E4" w:rsidRDefault="009132FD" w:rsidP="006C3F89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Thierry LAMBERT</w:t>
            </w:r>
          </w:p>
          <w:p w14:paraId="7C30578D" w14:textId="54C3509F" w:rsidR="002578E4" w:rsidRPr="005C5DCD" w:rsidRDefault="009132FD" w:rsidP="000165DD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 xml:space="preserve">Professeur </w:t>
            </w:r>
            <w:r w:rsidRPr="007B4AF8">
              <w:rPr>
                <w:rFonts w:ascii="Klavika" w:hAnsi="Klavika"/>
                <w:color w:val="595959" w:themeColor="text1" w:themeTint="A6"/>
              </w:rPr>
              <w:t>des universités</w:t>
            </w:r>
            <w:r w:rsidR="007B4AF8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FF7BFD">
              <w:rPr>
                <w:rFonts w:ascii="Klavika" w:hAnsi="Klavika"/>
                <w:color w:val="595959" w:themeColor="text1" w:themeTint="A6"/>
              </w:rPr>
              <w:t>chez</w:t>
            </w:r>
            <w:r w:rsidR="007B4AF8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0165DD" w:rsidRPr="000165DD">
              <w:rPr>
                <w:rFonts w:ascii="Klavika" w:hAnsi="Klavika"/>
                <w:color w:val="595959" w:themeColor="text1" w:themeTint="A6"/>
              </w:rPr>
              <w:t xml:space="preserve"> Aix-Marseille Université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488EBE35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3914775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D1018" w14:textId="202F08CC" w:rsidR="007F126D" w:rsidRPr="00352C25" w:rsidRDefault="009132FD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352C25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au contentieux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21.5pt;width:308.25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" filled="f" stroked="f">
                <v:textbox>
                  <w:txbxContent>
                    <w:p w14:paraId="02ED1018" w14:textId="202F08CC" w:rsidR="007F126D" w:rsidRPr="00352C25" w:rsidRDefault="009132FD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352C25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au contentieux fiscal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16B7D3C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AA4609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6B6A3E1C" w:rsidR="00352C25" w:rsidRPr="00352C25" w:rsidRDefault="00352C25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352C25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au contentieux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6B6A3E1C" w:rsidR="00352C25" w:rsidRPr="00352C25" w:rsidRDefault="00352C25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352C25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au contentieux fiscal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IVI ET ÉVALUATION DE LA FORMATION - MOYENS ET MÉTHODES PÉDAGOGIQUES</w:t>
      </w:r>
    </w:p>
    <w:p w14:paraId="6945E153" w14:textId="77777777" w:rsidR="00A71695" w:rsidRPr="006403F6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403F6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6403F6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403F6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6403F6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403F6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6403F6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403F6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AA4609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AA4609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1A108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312F187" w14:textId="7E5424CF" w:rsidR="00352C25" w:rsidRPr="00AA4609" w:rsidRDefault="006C3F89" w:rsidP="00352C25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Thierry LAMBERT</w:t>
      </w:r>
      <w:r w:rsidR="00352C25"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 w:rsidR="00352C25"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</w:t>
      </w:r>
    </w:p>
    <w:p w14:paraId="48C890A6" w14:textId="7739D3B9" w:rsidR="00352C25" w:rsidRDefault="006C3F89" w:rsidP="00352C25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>
        <w:rPr>
          <w:rFonts w:ascii="Klavika" w:hAnsi="Klavika" w:cs="Klavika"/>
          <w:color w:val="595959"/>
          <w:sz w:val="20"/>
        </w:rPr>
        <w:t>Professeur des universités</w:t>
      </w:r>
      <w:r w:rsidR="00352C25">
        <w:rPr>
          <w:rFonts w:ascii="Klavika" w:hAnsi="Klavika" w:cs="Klavika"/>
          <w:color w:val="595959"/>
          <w:sz w:val="20"/>
        </w:rPr>
        <w:t>, Aix-Marseille Université</w:t>
      </w:r>
      <w:r>
        <w:rPr>
          <w:rFonts w:ascii="Klavika" w:hAnsi="Klavika" w:cs="Klavika"/>
          <w:color w:val="595959"/>
          <w:sz w:val="20"/>
        </w:rPr>
        <w:t xml:space="preserve"> (AMU)</w:t>
      </w:r>
    </w:p>
    <w:p w14:paraId="428B310F" w14:textId="5FD5E137" w:rsidR="00353D92" w:rsidRDefault="00736CF3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>
        <w:rPr>
          <w:rFonts w:ascii="Klavika" w:hAnsi="Klavika" w:cs="Klavika"/>
          <w:color w:val="595959"/>
          <w:sz w:val="20"/>
        </w:rPr>
        <w:t>Co-directeur du M</w:t>
      </w:r>
      <w:r w:rsidR="00353D92" w:rsidRPr="00353D92">
        <w:rPr>
          <w:rFonts w:ascii="Klavika" w:hAnsi="Klavika" w:cs="Klavika"/>
          <w:color w:val="595959"/>
          <w:sz w:val="20"/>
        </w:rPr>
        <w:t>aster 2 Fiscalit</w:t>
      </w:r>
      <w:r>
        <w:rPr>
          <w:rFonts w:ascii="Klavika" w:hAnsi="Klavika" w:cs="Klavika"/>
          <w:color w:val="595959"/>
          <w:sz w:val="20"/>
        </w:rPr>
        <w:t>é européenne et internationale</w:t>
      </w:r>
      <w:r w:rsidR="00353D92">
        <w:rPr>
          <w:rFonts w:ascii="Klavika" w:hAnsi="Klavika" w:cs="Klavika"/>
          <w:color w:val="595959"/>
          <w:sz w:val="20"/>
        </w:rPr>
        <w:t>, AMU</w:t>
      </w:r>
    </w:p>
    <w:p w14:paraId="245524EA" w14:textId="77777777" w:rsidR="00353D92" w:rsidRPr="006403F6" w:rsidRDefault="00353D92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Directeur du Centre d’études fiscales et financières (CEFF), AMU</w:t>
      </w:r>
    </w:p>
    <w:p w14:paraId="62291367" w14:textId="22F4B870" w:rsidR="00353D92" w:rsidRPr="006403F6" w:rsidRDefault="006403F6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 xml:space="preserve">Ancien </w:t>
      </w:r>
      <w:r w:rsidR="00353D92" w:rsidRPr="006403F6">
        <w:rPr>
          <w:rFonts w:ascii="Klavika" w:hAnsi="Klavika" w:cs="Klavika"/>
          <w:color w:val="595959"/>
          <w:sz w:val="20"/>
        </w:rPr>
        <w:t>Directeur de l'institut supérieur d'études comptables (ISEC), AMU</w:t>
      </w:r>
    </w:p>
    <w:p w14:paraId="20941750" w14:textId="77777777" w:rsidR="00353D92" w:rsidRPr="006403F6" w:rsidRDefault="00353D92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Président de l'institut international des sciences fiscales (2iSF)</w:t>
      </w:r>
    </w:p>
    <w:p w14:paraId="091F45F8" w14:textId="77777777" w:rsidR="00353D92" w:rsidRPr="006403F6" w:rsidRDefault="00353D92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Directeur de la collection</w:t>
      </w:r>
      <w:r w:rsidRPr="006403F6">
        <w:rPr>
          <w:rFonts w:ascii="Klavika" w:hAnsi="Klavika" w:cs="Klavika"/>
          <w:i/>
          <w:iCs/>
          <w:color w:val="595959"/>
          <w:sz w:val="20"/>
        </w:rPr>
        <w:t xml:space="preserve"> « Finances publiques » </w:t>
      </w:r>
      <w:r w:rsidRPr="006403F6">
        <w:rPr>
          <w:rFonts w:ascii="Klavika" w:hAnsi="Klavika" w:cs="Klavika"/>
          <w:color w:val="595959"/>
          <w:sz w:val="20"/>
        </w:rPr>
        <w:t xml:space="preserve">Éditions </w:t>
      </w:r>
      <w:proofErr w:type="spellStart"/>
      <w:r w:rsidRPr="006403F6">
        <w:rPr>
          <w:rFonts w:ascii="Klavika" w:hAnsi="Klavika" w:cs="Klavika"/>
          <w:color w:val="595959"/>
          <w:sz w:val="20"/>
        </w:rPr>
        <w:t>l'Harmattan</w:t>
      </w:r>
      <w:proofErr w:type="spellEnd"/>
    </w:p>
    <w:p w14:paraId="25C18A23" w14:textId="76E977F0" w:rsidR="00353D92" w:rsidRDefault="00353D92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Rédacteur en chef de la « Revue européenne et internationale de droit fiscal »</w:t>
      </w:r>
    </w:p>
    <w:p w14:paraId="75AB2367" w14:textId="77777777" w:rsidR="00097B3C" w:rsidRDefault="00097B3C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368C931F" w14:textId="7E73A43C" w:rsidR="0034301F" w:rsidRPr="00352C25" w:rsidRDefault="00353D92" w:rsidP="00352C25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097B3C">
        <w:rPr>
          <w:rFonts w:ascii="Klavika" w:hAnsi="Klavika" w:cs="Klavika"/>
          <w:color w:val="595959"/>
          <w:sz w:val="20"/>
          <w:szCs w:val="20"/>
        </w:rPr>
        <w:t>Références</w:t>
      </w:r>
      <w:r w:rsidR="00352C25" w:rsidRPr="00097B3C">
        <w:rPr>
          <w:rFonts w:ascii="Klavika" w:hAnsi="Klavika" w:cs="Klavika"/>
          <w:color w:val="595959"/>
          <w:sz w:val="20"/>
          <w:szCs w:val="20"/>
        </w:rPr>
        <w:t xml:space="preserve"> : </w:t>
      </w:r>
      <w:r w:rsidRPr="00097B3C">
        <w:rPr>
          <w:rFonts w:ascii="Klavika" w:hAnsi="Klavika" w:cs="Klavika"/>
          <w:color w:val="595959"/>
          <w:sz w:val="20"/>
          <w:szCs w:val="20"/>
        </w:rPr>
        <w:t>https://www.ceff13.org/les-membres-du-labo/</w:t>
      </w:r>
    </w:p>
    <w:sectPr w:rsidR="0034301F" w:rsidRPr="00352C25" w:rsidSect="00042FF2">
      <w:headerReference w:type="default" r:id="rId8"/>
      <w:footerReference w:type="default" r:id="rId9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0DE5" w14:textId="77777777" w:rsidR="009C0F92" w:rsidRDefault="009C0F92" w:rsidP="00927556">
      <w:pPr>
        <w:spacing w:after="0" w:line="240" w:lineRule="auto"/>
      </w:pPr>
      <w:r>
        <w:separator/>
      </w:r>
    </w:p>
  </w:endnote>
  <w:endnote w:type="continuationSeparator" w:id="0">
    <w:p w14:paraId="1E42560D" w14:textId="77777777" w:rsidR="009C0F92" w:rsidRDefault="009C0F92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674F" w14:textId="77777777" w:rsidR="009C0F92" w:rsidRDefault="009C0F92" w:rsidP="00927556">
      <w:pPr>
        <w:spacing w:after="0" w:line="240" w:lineRule="auto"/>
      </w:pPr>
      <w:r>
        <w:separator/>
      </w:r>
    </w:p>
  </w:footnote>
  <w:footnote w:type="continuationSeparator" w:id="0">
    <w:p w14:paraId="4D9AC844" w14:textId="77777777" w:rsidR="009C0F92" w:rsidRDefault="009C0F92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C5576"/>
    <w:multiLevelType w:val="multilevel"/>
    <w:tmpl w:val="D35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10"/>
  </w:num>
  <w:num w:numId="5">
    <w:abstractNumId w:val="28"/>
  </w:num>
  <w:num w:numId="6">
    <w:abstractNumId w:val="27"/>
  </w:num>
  <w:num w:numId="7">
    <w:abstractNumId w:val="8"/>
  </w:num>
  <w:num w:numId="8">
    <w:abstractNumId w:val="36"/>
  </w:num>
  <w:num w:numId="9">
    <w:abstractNumId w:val="35"/>
  </w:num>
  <w:num w:numId="10">
    <w:abstractNumId w:val="23"/>
  </w:num>
  <w:num w:numId="11">
    <w:abstractNumId w:val="1"/>
  </w:num>
  <w:num w:numId="12">
    <w:abstractNumId w:val="17"/>
  </w:num>
  <w:num w:numId="13">
    <w:abstractNumId w:val="22"/>
  </w:num>
  <w:num w:numId="14">
    <w:abstractNumId w:val="31"/>
  </w:num>
  <w:num w:numId="15">
    <w:abstractNumId w:val="15"/>
  </w:num>
  <w:num w:numId="16">
    <w:abstractNumId w:val="25"/>
  </w:num>
  <w:num w:numId="17">
    <w:abstractNumId w:val="18"/>
  </w:num>
  <w:num w:numId="18">
    <w:abstractNumId w:val="16"/>
  </w:num>
  <w:num w:numId="19">
    <w:abstractNumId w:val="24"/>
  </w:num>
  <w:num w:numId="20">
    <w:abstractNumId w:val="33"/>
  </w:num>
  <w:num w:numId="21">
    <w:abstractNumId w:val="13"/>
  </w:num>
  <w:num w:numId="22">
    <w:abstractNumId w:val="37"/>
  </w:num>
  <w:num w:numId="23">
    <w:abstractNumId w:val="9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34"/>
  </w:num>
  <w:num w:numId="29">
    <w:abstractNumId w:val="30"/>
  </w:num>
  <w:num w:numId="30">
    <w:abstractNumId w:val="6"/>
  </w:num>
  <w:num w:numId="31">
    <w:abstractNumId w:val="12"/>
  </w:num>
  <w:num w:numId="32">
    <w:abstractNumId w:val="4"/>
  </w:num>
  <w:num w:numId="33">
    <w:abstractNumId w:val="0"/>
  </w:num>
  <w:num w:numId="34">
    <w:abstractNumId w:val="3"/>
  </w:num>
  <w:num w:numId="35">
    <w:abstractNumId w:val="19"/>
  </w:num>
  <w:num w:numId="36">
    <w:abstractNumId w:val="7"/>
  </w:num>
  <w:num w:numId="37">
    <w:abstractNumId w:val="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165DD"/>
    <w:rsid w:val="00017A1B"/>
    <w:rsid w:val="00035C14"/>
    <w:rsid w:val="00042FF2"/>
    <w:rsid w:val="00056646"/>
    <w:rsid w:val="00070FE3"/>
    <w:rsid w:val="00074F62"/>
    <w:rsid w:val="0008191F"/>
    <w:rsid w:val="00097B3C"/>
    <w:rsid w:val="00097FD6"/>
    <w:rsid w:val="000A69A6"/>
    <w:rsid w:val="000B4EDA"/>
    <w:rsid w:val="0011507E"/>
    <w:rsid w:val="001260AE"/>
    <w:rsid w:val="00131D3D"/>
    <w:rsid w:val="001328BA"/>
    <w:rsid w:val="00133FE6"/>
    <w:rsid w:val="00182E27"/>
    <w:rsid w:val="001A6982"/>
    <w:rsid w:val="00211415"/>
    <w:rsid w:val="00224546"/>
    <w:rsid w:val="00237A2A"/>
    <w:rsid w:val="0024533A"/>
    <w:rsid w:val="002578E4"/>
    <w:rsid w:val="00282D09"/>
    <w:rsid w:val="002853A2"/>
    <w:rsid w:val="002B700E"/>
    <w:rsid w:val="002C347D"/>
    <w:rsid w:val="002F6638"/>
    <w:rsid w:val="003428CC"/>
    <w:rsid w:val="0034301F"/>
    <w:rsid w:val="00352C25"/>
    <w:rsid w:val="00353D92"/>
    <w:rsid w:val="00362348"/>
    <w:rsid w:val="003651D5"/>
    <w:rsid w:val="00394114"/>
    <w:rsid w:val="003A24D7"/>
    <w:rsid w:val="003A2669"/>
    <w:rsid w:val="003C2B94"/>
    <w:rsid w:val="004177B3"/>
    <w:rsid w:val="0042036D"/>
    <w:rsid w:val="00441F50"/>
    <w:rsid w:val="004459D0"/>
    <w:rsid w:val="004617A0"/>
    <w:rsid w:val="00483320"/>
    <w:rsid w:val="004835F8"/>
    <w:rsid w:val="004C4F99"/>
    <w:rsid w:val="004E0E1D"/>
    <w:rsid w:val="004E174A"/>
    <w:rsid w:val="004E26BE"/>
    <w:rsid w:val="004E63CB"/>
    <w:rsid w:val="005102AB"/>
    <w:rsid w:val="00533774"/>
    <w:rsid w:val="005458E9"/>
    <w:rsid w:val="00560481"/>
    <w:rsid w:val="005644A8"/>
    <w:rsid w:val="005A297D"/>
    <w:rsid w:val="005A69A7"/>
    <w:rsid w:val="005B2E6B"/>
    <w:rsid w:val="005C5DCD"/>
    <w:rsid w:val="00610550"/>
    <w:rsid w:val="006172F7"/>
    <w:rsid w:val="00627FCB"/>
    <w:rsid w:val="006365E8"/>
    <w:rsid w:val="006403F6"/>
    <w:rsid w:val="00657C53"/>
    <w:rsid w:val="00684D37"/>
    <w:rsid w:val="00687D59"/>
    <w:rsid w:val="00695953"/>
    <w:rsid w:val="006A7010"/>
    <w:rsid w:val="006C3F89"/>
    <w:rsid w:val="006E11FC"/>
    <w:rsid w:val="006E632B"/>
    <w:rsid w:val="00716B71"/>
    <w:rsid w:val="00726159"/>
    <w:rsid w:val="007320FC"/>
    <w:rsid w:val="00735CF7"/>
    <w:rsid w:val="00736CF3"/>
    <w:rsid w:val="00742D3C"/>
    <w:rsid w:val="007554CA"/>
    <w:rsid w:val="0076144D"/>
    <w:rsid w:val="00772FC3"/>
    <w:rsid w:val="007844D1"/>
    <w:rsid w:val="00791F6A"/>
    <w:rsid w:val="00793875"/>
    <w:rsid w:val="00795ACB"/>
    <w:rsid w:val="007A5979"/>
    <w:rsid w:val="007B4AF8"/>
    <w:rsid w:val="007C182A"/>
    <w:rsid w:val="007C46B5"/>
    <w:rsid w:val="007F126D"/>
    <w:rsid w:val="00834FE4"/>
    <w:rsid w:val="008376CC"/>
    <w:rsid w:val="0084292C"/>
    <w:rsid w:val="00852BAB"/>
    <w:rsid w:val="008829D4"/>
    <w:rsid w:val="00891738"/>
    <w:rsid w:val="00894538"/>
    <w:rsid w:val="008B69EB"/>
    <w:rsid w:val="008D45DD"/>
    <w:rsid w:val="009132FD"/>
    <w:rsid w:val="00927556"/>
    <w:rsid w:val="009277FA"/>
    <w:rsid w:val="00970128"/>
    <w:rsid w:val="00973E00"/>
    <w:rsid w:val="009A4515"/>
    <w:rsid w:val="009B5634"/>
    <w:rsid w:val="009C0F92"/>
    <w:rsid w:val="009D2F98"/>
    <w:rsid w:val="009D7B77"/>
    <w:rsid w:val="009F2C39"/>
    <w:rsid w:val="00A10280"/>
    <w:rsid w:val="00A71695"/>
    <w:rsid w:val="00A940A9"/>
    <w:rsid w:val="00A9450A"/>
    <w:rsid w:val="00AD12DC"/>
    <w:rsid w:val="00B22A92"/>
    <w:rsid w:val="00B53BF9"/>
    <w:rsid w:val="00B85E21"/>
    <w:rsid w:val="00B862DE"/>
    <w:rsid w:val="00BA47E4"/>
    <w:rsid w:val="00BB6AB1"/>
    <w:rsid w:val="00BF48AE"/>
    <w:rsid w:val="00C05F77"/>
    <w:rsid w:val="00C21419"/>
    <w:rsid w:val="00C22171"/>
    <w:rsid w:val="00C50E13"/>
    <w:rsid w:val="00C57AAD"/>
    <w:rsid w:val="00C659DA"/>
    <w:rsid w:val="00CA0A33"/>
    <w:rsid w:val="00CA6186"/>
    <w:rsid w:val="00CB6706"/>
    <w:rsid w:val="00CD0226"/>
    <w:rsid w:val="00CF24C8"/>
    <w:rsid w:val="00D0245D"/>
    <w:rsid w:val="00D34DF7"/>
    <w:rsid w:val="00D67346"/>
    <w:rsid w:val="00D85E3C"/>
    <w:rsid w:val="00D92507"/>
    <w:rsid w:val="00D94475"/>
    <w:rsid w:val="00DA5EB2"/>
    <w:rsid w:val="00DC4875"/>
    <w:rsid w:val="00DE1651"/>
    <w:rsid w:val="00E02143"/>
    <w:rsid w:val="00E2619B"/>
    <w:rsid w:val="00E537DE"/>
    <w:rsid w:val="00E8475C"/>
    <w:rsid w:val="00EA3068"/>
    <w:rsid w:val="00EB7533"/>
    <w:rsid w:val="00EE1F49"/>
    <w:rsid w:val="00F66A43"/>
    <w:rsid w:val="00F8601B"/>
    <w:rsid w:val="00F87092"/>
    <w:rsid w:val="00FE06D1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7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50541-FEEE-46DF-B03B-ED127813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19</cp:revision>
  <cp:lastPrinted>2017-04-18T11:48:00Z</cp:lastPrinted>
  <dcterms:created xsi:type="dcterms:W3CDTF">2021-06-11T09:45:00Z</dcterms:created>
  <dcterms:modified xsi:type="dcterms:W3CDTF">2021-07-13T10:14:00Z</dcterms:modified>
</cp:coreProperties>
</file>